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715919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1FD31218" w14:textId="4D4E3996" w:rsidR="009676C6" w:rsidRPr="00100122" w:rsidRDefault="000A5684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15.01.2024</w:t>
      </w:r>
    </w:p>
    <w:p w14:paraId="6F34DFD0" w14:textId="77777777" w:rsidR="000A5684" w:rsidRDefault="000A5684" w:rsidP="004611C4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Anunt finalizare proiect </w:t>
      </w:r>
    </w:p>
    <w:p w14:paraId="12BF689D" w14:textId="0264C70D" w:rsidR="004611C4" w:rsidRPr="00100122" w:rsidRDefault="003F7B59" w:rsidP="004611C4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100122">
        <w:rPr>
          <w:rFonts w:ascii="Trebuchet MS" w:hAnsi="Trebuchet MS"/>
          <w:sz w:val="24"/>
          <w:szCs w:val="24"/>
        </w:rPr>
        <w:fldChar w:fldCharType="begin"/>
      </w:r>
      <w:r w:rsidRPr="00100122">
        <w:rPr>
          <w:rFonts w:ascii="Trebuchet MS" w:hAnsi="Trebuchet MS"/>
          <w:sz w:val="24"/>
          <w:szCs w:val="24"/>
        </w:rPr>
        <w:instrText xml:space="preserve"> HYPERLINK "http://www.fonduri-ue.ro/anunturi-diverse/2005-anunt-18-08-2016" \o "ANUNŢ DE ÎNCEPERE PROIECT - " </w:instrText>
      </w:r>
      <w:r w:rsidRPr="00100122">
        <w:rPr>
          <w:rFonts w:ascii="Trebuchet MS" w:hAnsi="Trebuchet MS"/>
          <w:sz w:val="24"/>
          <w:szCs w:val="24"/>
        </w:rPr>
      </w:r>
      <w:r w:rsidRPr="00100122">
        <w:rPr>
          <w:rFonts w:ascii="Trebuchet MS" w:hAnsi="Trebuchet MS"/>
          <w:sz w:val="24"/>
          <w:szCs w:val="24"/>
        </w:rPr>
        <w:fldChar w:fldCharType="separate"/>
      </w:r>
      <w:r w:rsidR="004611C4" w:rsidRPr="00100122">
        <w:rPr>
          <w:rFonts w:ascii="Trebuchet MS" w:hAnsi="Trebuchet MS"/>
          <w:b/>
          <w:i/>
          <w:iCs/>
          <w:sz w:val="24"/>
          <w:szCs w:val="24"/>
        </w:rPr>
        <w:t>„</w:t>
      </w:r>
      <w:r w:rsidR="00A646F8" w:rsidRPr="00100122">
        <w:rPr>
          <w:rFonts w:ascii="Trebuchet MS" w:hAnsi="Trebuchet MS"/>
          <w:b/>
          <w:i/>
          <w:iCs/>
          <w:sz w:val="24"/>
          <w:szCs w:val="24"/>
        </w:rPr>
        <w:t>Continuarea asigurării materialelor necesare pentru protecția personalului  MFE eligibil din POCU</w:t>
      </w:r>
      <w:r w:rsidR="004611C4" w:rsidRPr="00100122">
        <w:rPr>
          <w:rFonts w:ascii="Trebuchet MS" w:hAnsi="Trebuchet MS"/>
          <w:b/>
          <w:i/>
          <w:iCs/>
          <w:sz w:val="24"/>
          <w:szCs w:val="24"/>
        </w:rPr>
        <w:t>”</w:t>
      </w:r>
      <w:r w:rsidR="004611C4" w:rsidRPr="00100122">
        <w:rPr>
          <w:rFonts w:ascii="Trebuchet MS" w:hAnsi="Trebuchet MS"/>
          <w:b/>
          <w:sz w:val="24"/>
          <w:szCs w:val="24"/>
        </w:rPr>
        <w:t>,</w:t>
      </w:r>
    </w:p>
    <w:p w14:paraId="4F8DB582" w14:textId="09F82492" w:rsidR="00B97D0E" w:rsidRPr="00100122" w:rsidRDefault="004611C4" w:rsidP="004611C4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100122">
        <w:rPr>
          <w:rFonts w:ascii="Trebuchet MS" w:hAnsi="Trebuchet MS"/>
          <w:b/>
          <w:sz w:val="24"/>
          <w:szCs w:val="24"/>
        </w:rPr>
        <w:t xml:space="preserve"> cod proiect </w:t>
      </w:r>
      <w:r w:rsidR="00112A3B" w:rsidRPr="00100122">
        <w:rPr>
          <w:rFonts w:ascii="Trebuchet MS" w:hAnsi="Trebuchet MS"/>
          <w:b/>
          <w:sz w:val="24"/>
          <w:szCs w:val="24"/>
        </w:rPr>
        <w:t xml:space="preserve">MySMIS </w:t>
      </w:r>
      <w:r w:rsidR="00A646F8" w:rsidRPr="00100122">
        <w:rPr>
          <w:rFonts w:ascii="Trebuchet MS" w:hAnsi="Trebuchet MS"/>
          <w:b/>
          <w:sz w:val="24"/>
          <w:szCs w:val="24"/>
        </w:rPr>
        <w:t>150029</w:t>
      </w:r>
      <w:r w:rsidR="00897407" w:rsidRPr="00100122">
        <w:rPr>
          <w:rFonts w:ascii="Trebuchet MS" w:hAnsi="Trebuchet MS"/>
          <w:b/>
          <w:sz w:val="24"/>
          <w:szCs w:val="24"/>
        </w:rPr>
        <w:t xml:space="preserve">, </w:t>
      </w:r>
      <w:r w:rsidR="00C04EB3" w:rsidRPr="00100122">
        <w:rPr>
          <w:rFonts w:ascii="Trebuchet MS" w:hAnsi="Trebuchet MS"/>
          <w:b/>
          <w:sz w:val="24"/>
          <w:szCs w:val="24"/>
        </w:rPr>
        <w:t xml:space="preserve">D.F. nr. </w:t>
      </w:r>
      <w:r w:rsidR="00A646F8" w:rsidRPr="00100122">
        <w:rPr>
          <w:rFonts w:ascii="Trebuchet MS" w:hAnsi="Trebuchet MS"/>
          <w:b/>
          <w:sz w:val="24"/>
          <w:szCs w:val="24"/>
        </w:rPr>
        <w:t>69422</w:t>
      </w:r>
      <w:r w:rsidRPr="00100122">
        <w:rPr>
          <w:rFonts w:ascii="Trebuchet MS" w:hAnsi="Trebuchet MS"/>
          <w:b/>
          <w:sz w:val="24"/>
          <w:szCs w:val="24"/>
        </w:rPr>
        <w:t xml:space="preserve"> </w:t>
      </w:r>
      <w:r w:rsidR="00C04EB3" w:rsidRPr="00100122">
        <w:rPr>
          <w:rFonts w:ascii="Trebuchet MS" w:hAnsi="Trebuchet MS"/>
          <w:b/>
          <w:sz w:val="24"/>
          <w:szCs w:val="24"/>
        </w:rPr>
        <w:t>/</w:t>
      </w:r>
      <w:r w:rsidRPr="00100122">
        <w:rPr>
          <w:rFonts w:ascii="Trebuchet MS" w:hAnsi="Trebuchet MS"/>
          <w:b/>
          <w:sz w:val="24"/>
          <w:szCs w:val="24"/>
        </w:rPr>
        <w:t xml:space="preserve"> </w:t>
      </w:r>
      <w:r w:rsidR="00A646F8" w:rsidRPr="00100122">
        <w:rPr>
          <w:rFonts w:ascii="Trebuchet MS" w:hAnsi="Trebuchet MS"/>
          <w:b/>
          <w:sz w:val="24"/>
          <w:szCs w:val="24"/>
        </w:rPr>
        <w:t>14</w:t>
      </w:r>
      <w:r w:rsidR="00897407" w:rsidRPr="00100122">
        <w:rPr>
          <w:rFonts w:ascii="Trebuchet MS" w:hAnsi="Trebuchet MS"/>
          <w:b/>
          <w:sz w:val="24"/>
          <w:szCs w:val="24"/>
        </w:rPr>
        <w:t>.</w:t>
      </w:r>
      <w:r w:rsidR="00F96C90" w:rsidRPr="00100122">
        <w:rPr>
          <w:rFonts w:ascii="Trebuchet MS" w:hAnsi="Trebuchet MS"/>
          <w:b/>
          <w:sz w:val="24"/>
          <w:szCs w:val="24"/>
        </w:rPr>
        <w:t>0</w:t>
      </w:r>
      <w:r w:rsidR="00A646F8" w:rsidRPr="00100122">
        <w:rPr>
          <w:rFonts w:ascii="Trebuchet MS" w:hAnsi="Trebuchet MS"/>
          <w:b/>
          <w:sz w:val="24"/>
          <w:szCs w:val="24"/>
        </w:rPr>
        <w:t>7</w:t>
      </w:r>
      <w:r w:rsidR="00897407" w:rsidRPr="00100122">
        <w:rPr>
          <w:rFonts w:ascii="Trebuchet MS" w:hAnsi="Trebuchet MS"/>
          <w:b/>
          <w:sz w:val="24"/>
          <w:szCs w:val="24"/>
        </w:rPr>
        <w:t>.20</w:t>
      </w:r>
      <w:r w:rsidRPr="00100122">
        <w:rPr>
          <w:rFonts w:ascii="Trebuchet MS" w:hAnsi="Trebuchet MS"/>
          <w:b/>
          <w:sz w:val="24"/>
          <w:szCs w:val="24"/>
        </w:rPr>
        <w:t>2</w:t>
      </w:r>
      <w:r w:rsidR="00A646F8" w:rsidRPr="00100122">
        <w:rPr>
          <w:rFonts w:ascii="Trebuchet MS" w:hAnsi="Trebuchet MS"/>
          <w:b/>
          <w:sz w:val="24"/>
          <w:szCs w:val="24"/>
        </w:rPr>
        <w:t>1</w:t>
      </w:r>
      <w:r w:rsidR="00C04EB3" w:rsidRPr="00100122">
        <w:rPr>
          <w:rFonts w:ascii="Trebuchet MS" w:hAnsi="Trebuchet MS"/>
          <w:b/>
          <w:sz w:val="24"/>
          <w:szCs w:val="24"/>
        </w:rPr>
        <w:t xml:space="preserve"> </w:t>
      </w:r>
      <w:r w:rsidR="00297CA7" w:rsidRPr="00100122">
        <w:rPr>
          <w:rFonts w:ascii="Trebuchet MS" w:hAnsi="Trebuchet MS"/>
          <w:b/>
          <w:sz w:val="24"/>
          <w:szCs w:val="24"/>
        </w:rPr>
        <w:t xml:space="preserve"> </w:t>
      </w:r>
      <w:r w:rsidR="003F7B59" w:rsidRPr="00100122">
        <w:rPr>
          <w:rFonts w:ascii="Trebuchet MS" w:hAnsi="Trebuchet MS"/>
          <w:b/>
          <w:sz w:val="24"/>
          <w:szCs w:val="24"/>
        </w:rPr>
        <w:fldChar w:fldCharType="end"/>
      </w:r>
    </w:p>
    <w:p w14:paraId="48CBE885" w14:textId="42C4D757" w:rsidR="004D1052" w:rsidRPr="00100122" w:rsidRDefault="00B97D0E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4"/>
          <w:szCs w:val="24"/>
        </w:rPr>
      </w:pPr>
      <w:r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A646F8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iulie</w:t>
      </w:r>
      <w:r w:rsidR="00897407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A646F8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1</w:t>
      </w:r>
      <w:r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A646F8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69422</w:t>
      </w:r>
      <w:r w:rsidR="00897407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/</w:t>
      </w:r>
      <w:r w:rsidR="00A646F8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14</w:t>
      </w:r>
      <w:r w:rsidR="00897407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.</w:t>
      </w:r>
      <w:r w:rsidR="00F96C90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0</w:t>
      </w:r>
      <w:r w:rsidR="00A646F8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7</w:t>
      </w:r>
      <w:r w:rsidR="00897407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.20</w:t>
      </w:r>
      <w:r w:rsidR="004611C4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A646F8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1</w:t>
      </w:r>
      <w:r w:rsidR="00897407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 </w:t>
      </w:r>
      <w:r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100122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100122">
        <w:rPr>
          <w:rFonts w:ascii="Trebuchet MS" w:hAnsi="Trebuchet MS"/>
          <w:i/>
          <w:iCs/>
          <w:sz w:val="24"/>
          <w:szCs w:val="24"/>
        </w:rPr>
        <w:t>„</w:t>
      </w:r>
      <w:r w:rsidR="00A646F8" w:rsidRPr="00100122">
        <w:rPr>
          <w:rFonts w:ascii="Trebuchet MS" w:hAnsi="Trebuchet MS"/>
          <w:i/>
          <w:iCs/>
          <w:sz w:val="24"/>
          <w:szCs w:val="24"/>
        </w:rPr>
        <w:t>Continuarea asigurării materialelor necesare pentru protecția personalului  MFE eligibil din POCU</w:t>
      </w:r>
      <w:r w:rsidR="00902F54" w:rsidRPr="00100122">
        <w:rPr>
          <w:rFonts w:ascii="Trebuchet MS" w:hAnsi="Trebuchet MS"/>
          <w:i/>
          <w:iCs/>
          <w:sz w:val="24"/>
          <w:szCs w:val="24"/>
        </w:rPr>
        <w:t>”, Cod proiect My</w:t>
      </w:r>
      <w:r w:rsidR="00897407" w:rsidRPr="00100122">
        <w:rPr>
          <w:rFonts w:ascii="Trebuchet MS" w:hAnsi="Trebuchet MS"/>
          <w:i/>
          <w:iCs/>
          <w:sz w:val="24"/>
          <w:szCs w:val="24"/>
        </w:rPr>
        <w:t xml:space="preserve">SMIS </w:t>
      </w:r>
      <w:r w:rsidR="00112A3B" w:rsidRPr="00100122">
        <w:rPr>
          <w:rFonts w:ascii="Trebuchet MS" w:hAnsi="Trebuchet MS"/>
          <w:i/>
          <w:iCs/>
          <w:sz w:val="24"/>
          <w:szCs w:val="24"/>
        </w:rPr>
        <w:t>1</w:t>
      </w:r>
      <w:r w:rsidR="00A646F8" w:rsidRPr="00100122">
        <w:rPr>
          <w:rFonts w:ascii="Trebuchet MS" w:hAnsi="Trebuchet MS"/>
          <w:i/>
          <w:iCs/>
          <w:sz w:val="24"/>
          <w:szCs w:val="24"/>
        </w:rPr>
        <w:t>5</w:t>
      </w:r>
      <w:r w:rsidR="00112A3B" w:rsidRPr="00100122">
        <w:rPr>
          <w:rFonts w:ascii="Trebuchet MS" w:hAnsi="Trebuchet MS"/>
          <w:i/>
          <w:iCs/>
          <w:sz w:val="24"/>
          <w:szCs w:val="24"/>
        </w:rPr>
        <w:t>0</w:t>
      </w:r>
      <w:r w:rsidR="00A646F8" w:rsidRPr="00100122">
        <w:rPr>
          <w:rFonts w:ascii="Trebuchet MS" w:hAnsi="Trebuchet MS"/>
          <w:i/>
          <w:iCs/>
          <w:sz w:val="24"/>
          <w:szCs w:val="24"/>
        </w:rPr>
        <w:t>029</w:t>
      </w:r>
      <w:r w:rsidRPr="00100122">
        <w:rPr>
          <w:rStyle w:val="Emphasis"/>
          <w:rFonts w:ascii="Trebuchet MS" w:hAnsi="Trebuchet MS"/>
          <w:i w:val="0"/>
          <w:sz w:val="24"/>
          <w:szCs w:val="24"/>
        </w:rPr>
        <w:t xml:space="preserve">, </w:t>
      </w:r>
      <w:r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finanțat din </w:t>
      </w:r>
      <w:r w:rsidR="00112A3B" w:rsidRPr="00100122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F96C90" w:rsidRPr="00100122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FF28AA">
        <w:rPr>
          <w:rStyle w:val="Emphasis"/>
          <w:rFonts w:ascii="Trebuchet MS" w:hAnsi="Trebuchet MS"/>
          <w:b w:val="0"/>
          <w:i w:val="0"/>
          <w:sz w:val="24"/>
          <w:szCs w:val="24"/>
        </w:rPr>
        <w:t>. În luna octombrie 2021 s-a încheiat un Act adițional nr.1/11.10.2021</w:t>
      </w:r>
      <w:r w:rsidR="004D1052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>.</w:t>
      </w:r>
      <w:r w:rsidR="00211E7A" w:rsidRPr="0010012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</w:p>
    <w:p w14:paraId="1A7040BC" w14:textId="20642C28" w:rsidR="00897407" w:rsidRPr="00100122" w:rsidRDefault="00F906B9" w:rsidP="00902F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100122">
        <w:rPr>
          <w:rStyle w:val="Strong"/>
          <w:rFonts w:ascii="Trebuchet MS" w:hAnsi="Trebuchet MS"/>
          <w:sz w:val="24"/>
          <w:szCs w:val="24"/>
          <w:u w:val="single"/>
        </w:rPr>
        <w:t>Obiectivul general al proiectului</w:t>
      </w:r>
      <w:r w:rsidRPr="00100122">
        <w:rPr>
          <w:rStyle w:val="apple-converted-space"/>
          <w:rFonts w:ascii="Trebuchet MS" w:hAnsi="Trebuchet MS"/>
          <w:sz w:val="24"/>
          <w:szCs w:val="24"/>
        </w:rPr>
        <w:t> </w:t>
      </w:r>
      <w:r w:rsidR="000A5684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>a constat</w:t>
      </w:r>
      <w:r w:rsidR="004D1052" w:rsidRPr="00100122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 xml:space="preserve"> în </w:t>
      </w:r>
      <w:r w:rsidR="00527CBD" w:rsidRPr="00100122">
        <w:rPr>
          <w:rStyle w:val="Emphasis"/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o-RO"/>
        </w:rPr>
        <w:t xml:space="preserve">continuarea demersurilor pentru </w:t>
      </w:r>
      <w:r w:rsidR="00112A3B" w:rsidRPr="00100122">
        <w:rPr>
          <w:rStyle w:val="Emphasis"/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o-RO"/>
        </w:rPr>
        <w:t>creșterea nivelului de protecție a personalului MFE în contextul pandemiei de SARS-CoV-2 (Covid 19)</w:t>
      </w:r>
      <w:r w:rsidR="00897407" w:rsidRPr="00100122">
        <w:rPr>
          <w:rStyle w:val="Emphasis"/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o-RO"/>
        </w:rPr>
        <w:t>.</w:t>
      </w:r>
    </w:p>
    <w:p w14:paraId="490EDB1F" w14:textId="1C02445E" w:rsidR="00F96C90" w:rsidRPr="00100122" w:rsidRDefault="00F906B9" w:rsidP="00C35972">
      <w:pPr>
        <w:autoSpaceDE w:val="0"/>
        <w:autoSpaceDN w:val="0"/>
        <w:adjustRightInd w:val="0"/>
        <w:spacing w:before="120" w:after="120" w:line="360" w:lineRule="auto"/>
        <w:jc w:val="both"/>
        <w:rPr>
          <w:rStyle w:val="apple-converted-space"/>
          <w:rFonts w:ascii="Trebuchet MS" w:hAnsi="Trebuchet MS"/>
          <w:sz w:val="24"/>
          <w:szCs w:val="24"/>
          <w:u w:val="single"/>
        </w:rPr>
      </w:pPr>
      <w:r w:rsidRPr="00100122">
        <w:rPr>
          <w:rStyle w:val="Strong"/>
          <w:rFonts w:ascii="Trebuchet MS" w:hAnsi="Trebuchet MS"/>
          <w:sz w:val="24"/>
          <w:szCs w:val="24"/>
          <w:u w:val="single"/>
        </w:rPr>
        <w:t>Obiectiv</w:t>
      </w:r>
      <w:r w:rsidR="00100122" w:rsidRPr="00100122">
        <w:rPr>
          <w:rStyle w:val="Strong"/>
          <w:rFonts w:ascii="Trebuchet MS" w:hAnsi="Trebuchet MS"/>
          <w:sz w:val="24"/>
          <w:szCs w:val="24"/>
          <w:u w:val="single"/>
        </w:rPr>
        <w:t>ele</w:t>
      </w:r>
      <w:r w:rsidRPr="00100122">
        <w:rPr>
          <w:rStyle w:val="Strong"/>
          <w:rFonts w:ascii="Trebuchet MS" w:hAnsi="Trebuchet MS"/>
          <w:sz w:val="24"/>
          <w:szCs w:val="24"/>
          <w:u w:val="single"/>
        </w:rPr>
        <w:t xml:space="preserve"> specific</w:t>
      </w:r>
      <w:r w:rsidR="00100122" w:rsidRPr="00100122">
        <w:rPr>
          <w:rStyle w:val="Strong"/>
          <w:rFonts w:ascii="Trebuchet MS" w:hAnsi="Trebuchet MS"/>
          <w:sz w:val="24"/>
          <w:szCs w:val="24"/>
          <w:u w:val="single"/>
        </w:rPr>
        <w:t>e</w:t>
      </w:r>
      <w:r w:rsidR="00100122" w:rsidRPr="00100122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>:</w:t>
      </w:r>
      <w:r w:rsidR="004C58B5" w:rsidRPr="00100122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 xml:space="preserve"> </w:t>
      </w:r>
    </w:p>
    <w:p w14:paraId="04A585E3" w14:textId="149E00B4" w:rsidR="00F96C90" w:rsidRPr="00100122" w:rsidRDefault="00527CBD" w:rsidP="00E6313E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</w:pP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Continuarea asigurării de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 măști pentru protecția personalului care își desfășoară activitatea în sediile M</w:t>
      </w: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IPE - 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315 perso</w:t>
      </w:r>
      <w:r w:rsidR="007057C6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n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al M</w:t>
      </w: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IPE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 cu atribuții aferente POCU (inclusiv personal DGPECU și experți în afara organigramei)</w:t>
      </w: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.</w:t>
      </w:r>
    </w:p>
    <w:p w14:paraId="62BCB009" w14:textId="4F523D11" w:rsidR="00527CBD" w:rsidRPr="00100122" w:rsidRDefault="00527CBD" w:rsidP="00527CBD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</w:pP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Continuarea asigurării de termometre pentru protecția personalului care își desfășoară activitatea în sediile MIPE - 315 personal MIPE cu atribuții aferente POCU (inclusiv personal DGPECU și experți în afara organigramei).</w:t>
      </w:r>
    </w:p>
    <w:p w14:paraId="40574DC5" w14:textId="67465EA7" w:rsidR="00527CBD" w:rsidRPr="00100122" w:rsidRDefault="00527CBD" w:rsidP="00FB046A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</w:pP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Continuarea asigurării de covorașe dezinfectante pentru protecția personalului care își desfășoară activitatea în sediile MIPE - 315 personal MIPE cu atribuții aferente POCU (inclusiv personal DGPECU și experți în afara organigramei).</w:t>
      </w:r>
    </w:p>
    <w:p w14:paraId="45B13183" w14:textId="3670CD3E" w:rsidR="00F96C90" w:rsidRPr="00100122" w:rsidRDefault="00527CBD" w:rsidP="004A1F70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</w:pP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Continuarea asigurării de alcool sanitar 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pentru protecția personalului care își desfășoară activitatea în sediile M</w:t>
      </w: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IPE -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315 </w:t>
      </w:r>
      <w:r w:rsidR="007057C6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personal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 M</w:t>
      </w: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IP</w:t>
      </w:r>
      <w:r w:rsidR="00F96C90"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E cu atribuții aferente POCU (inclusiv personal DGPECU și experți în afara organigramei)</w:t>
      </w:r>
      <w:r w:rsidRPr="00100122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.</w:t>
      </w:r>
    </w:p>
    <w:p w14:paraId="1F229720" w14:textId="3C06409F" w:rsidR="003A7C82" w:rsidRPr="000A5684" w:rsidRDefault="00767EF5" w:rsidP="00D83131">
      <w:pPr>
        <w:pStyle w:val="Default"/>
        <w:rPr>
          <w:rFonts w:ascii="Trebuchet MS" w:hAnsi="Trebuchet MS"/>
          <w:lang w:val="pt-BR"/>
        </w:rPr>
      </w:pPr>
      <w:r w:rsidRPr="000A5684">
        <w:rPr>
          <w:rStyle w:val="Strong"/>
          <w:rFonts w:ascii="Trebuchet MS" w:hAnsi="Trebuchet MS"/>
          <w:bCs w:val="0"/>
          <w:lang w:val="pt-BR"/>
        </w:rPr>
        <w:t xml:space="preserve">Beneficiar: </w:t>
      </w:r>
      <w:r w:rsidR="00D83131" w:rsidRPr="000A5684">
        <w:rPr>
          <w:rStyle w:val="Strong"/>
          <w:rFonts w:ascii="Trebuchet MS" w:hAnsi="Trebuchet MS"/>
          <w:b w:val="0"/>
          <w:bCs w:val="0"/>
          <w:lang w:val="pt-BR"/>
        </w:rPr>
        <w:t>MINISTERUL INVESTIȚIILOR ȘI PROIECTELOR EUROPENE</w:t>
      </w:r>
      <w:r w:rsidR="00D83131" w:rsidRPr="000A5684">
        <w:rPr>
          <w:rStyle w:val="Strong"/>
          <w:rFonts w:ascii="Trebuchet MS" w:hAnsi="Trebuchet MS"/>
          <w:lang w:val="pt-BR"/>
        </w:rPr>
        <w:t xml:space="preserve"> </w:t>
      </w:r>
      <w:r w:rsidR="003A7C82" w:rsidRPr="000A5684">
        <w:rPr>
          <w:rStyle w:val="Strong"/>
          <w:rFonts w:ascii="Trebuchet MS" w:hAnsi="Trebuchet MS"/>
          <w:b w:val="0"/>
          <w:bCs w:val="0"/>
          <w:lang w:val="pt-BR"/>
        </w:rPr>
        <w:t>/DIRECȚIA GENERALĂ ACHIZIȚII PUBLICE ȘI INVESTIȚII</w:t>
      </w:r>
    </w:p>
    <w:p w14:paraId="4B256EC7" w14:textId="2F7597F4" w:rsidR="009676C6" w:rsidRPr="00100122" w:rsidRDefault="00DA35E9" w:rsidP="00D83131">
      <w:pPr>
        <w:pStyle w:val="Default"/>
        <w:jc w:val="both"/>
        <w:rPr>
          <w:rFonts w:ascii="Trebuchet MS" w:hAnsi="Trebuchet MS"/>
          <w:lang w:val="ro-RO"/>
        </w:rPr>
      </w:pPr>
      <w:r w:rsidRPr="000A5684">
        <w:rPr>
          <w:rStyle w:val="Strong"/>
          <w:rFonts w:ascii="Trebuchet MS" w:hAnsi="Trebuchet MS"/>
          <w:lang w:val="pt-BR"/>
        </w:rPr>
        <w:t>Valoarea totală a proiectului</w:t>
      </w:r>
      <w:r w:rsidR="00F906B9" w:rsidRPr="000A5684">
        <w:rPr>
          <w:rStyle w:val="Strong"/>
          <w:rFonts w:ascii="Trebuchet MS" w:hAnsi="Trebuchet MS"/>
          <w:lang w:val="pt-BR"/>
        </w:rPr>
        <w:t>:</w:t>
      </w:r>
      <w:r w:rsidR="00F906B9" w:rsidRPr="000A5684">
        <w:rPr>
          <w:rStyle w:val="apple-converted-space"/>
          <w:rFonts w:ascii="Trebuchet MS" w:hAnsi="Trebuchet MS"/>
          <w:lang w:val="pt-BR"/>
        </w:rPr>
        <w:t> </w:t>
      </w:r>
      <w:r w:rsidR="00FF28AA">
        <w:rPr>
          <w:rFonts w:ascii="Trebuchet MS" w:hAnsi="Trebuchet MS"/>
          <w:b/>
          <w:bCs/>
          <w:lang w:val="ro-RO"/>
        </w:rPr>
        <w:t xml:space="preserve">224.414,57 </w:t>
      </w:r>
      <w:r w:rsidR="009676C6" w:rsidRPr="00100122">
        <w:rPr>
          <w:rFonts w:ascii="Trebuchet MS" w:hAnsi="Trebuchet MS"/>
          <w:b/>
          <w:bCs/>
          <w:lang w:val="ro-RO"/>
        </w:rPr>
        <w:t>lei</w:t>
      </w:r>
      <w:r w:rsidR="009676C6" w:rsidRPr="00100122">
        <w:rPr>
          <w:rFonts w:ascii="Trebuchet MS" w:hAnsi="Trebuchet MS"/>
          <w:lang w:val="ro-RO"/>
        </w:rPr>
        <w:t xml:space="preserve">, din care </w:t>
      </w:r>
      <w:r w:rsidR="00FF28AA">
        <w:rPr>
          <w:rFonts w:ascii="Trebuchet MS" w:hAnsi="Trebuchet MS"/>
          <w:b/>
          <w:bCs/>
          <w:lang w:val="ro-RO"/>
        </w:rPr>
        <w:t>190.067</w:t>
      </w:r>
      <w:r w:rsidR="00D83131" w:rsidRPr="00100122">
        <w:rPr>
          <w:rFonts w:ascii="Trebuchet MS" w:hAnsi="Trebuchet MS"/>
          <w:b/>
          <w:bCs/>
          <w:lang w:val="ro-RO"/>
        </w:rPr>
        <w:t>,</w:t>
      </w:r>
      <w:r w:rsidR="00FF28AA">
        <w:rPr>
          <w:rFonts w:ascii="Trebuchet MS" w:hAnsi="Trebuchet MS"/>
          <w:b/>
          <w:bCs/>
          <w:lang w:val="ro-RO"/>
        </w:rPr>
        <w:t>92</w:t>
      </w:r>
      <w:r w:rsidR="00D83131" w:rsidRPr="00100122">
        <w:rPr>
          <w:rFonts w:ascii="Trebuchet MS" w:hAnsi="Trebuchet MS"/>
          <w:b/>
          <w:bCs/>
          <w:lang w:val="ro-RO"/>
        </w:rPr>
        <w:t xml:space="preserve"> </w:t>
      </w:r>
      <w:r w:rsidR="009676C6" w:rsidRPr="00100122">
        <w:rPr>
          <w:rFonts w:ascii="Trebuchet MS" w:hAnsi="Trebuchet MS"/>
          <w:b/>
          <w:bCs/>
          <w:lang w:val="ro-RO"/>
        </w:rPr>
        <w:t>lei</w:t>
      </w:r>
      <w:r w:rsidR="003A7C82" w:rsidRPr="00100122">
        <w:rPr>
          <w:rFonts w:ascii="Trebuchet MS" w:hAnsi="Trebuchet MS"/>
          <w:lang w:val="ro-RO"/>
        </w:rPr>
        <w:t xml:space="preserve"> finanțare nerambursabilă</w:t>
      </w:r>
    </w:p>
    <w:p w14:paraId="66CF826E" w14:textId="549A3839" w:rsidR="00763DAF" w:rsidRPr="00100122" w:rsidRDefault="00F906B9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</w:rPr>
      </w:pPr>
      <w:r w:rsidRPr="00100122">
        <w:rPr>
          <w:rStyle w:val="Strong"/>
          <w:rFonts w:ascii="Trebuchet MS" w:hAnsi="Trebuchet MS"/>
        </w:rPr>
        <w:t>Durata proiect:</w:t>
      </w:r>
      <w:r w:rsidRPr="00100122">
        <w:rPr>
          <w:rStyle w:val="apple-converted-space"/>
          <w:rFonts w:ascii="Trebuchet MS" w:hAnsi="Trebuchet MS"/>
        </w:rPr>
        <w:t> </w:t>
      </w:r>
      <w:r w:rsidR="00FF28AA">
        <w:rPr>
          <w:rStyle w:val="apple-converted-space"/>
          <w:rFonts w:ascii="Trebuchet MS" w:hAnsi="Trebuchet MS"/>
        </w:rPr>
        <w:t>42</w:t>
      </w:r>
      <w:r w:rsidR="00BB149B" w:rsidRPr="00100122">
        <w:rPr>
          <w:rFonts w:ascii="Trebuchet MS" w:hAnsi="Trebuchet MS"/>
        </w:rPr>
        <w:t xml:space="preserve"> luni</w:t>
      </w:r>
      <w:r w:rsidR="00D83131" w:rsidRPr="00100122">
        <w:rPr>
          <w:rFonts w:ascii="Trebuchet MS" w:hAnsi="Trebuchet MS"/>
        </w:rPr>
        <w:t>, începând cu data de 01.07.2020</w:t>
      </w:r>
      <w:r w:rsidR="000A5684">
        <w:rPr>
          <w:rFonts w:ascii="Trebuchet MS" w:hAnsi="Trebuchet MS"/>
        </w:rPr>
        <w:t>-31.12.2023</w:t>
      </w:r>
      <w:r w:rsidR="00763DAF" w:rsidRPr="00100122">
        <w:rPr>
          <w:rFonts w:ascii="Trebuchet MS" w:hAnsi="Trebuchet MS"/>
        </w:rPr>
        <w:t>.</w:t>
      </w:r>
    </w:p>
    <w:p w14:paraId="5E1147D3" w14:textId="7C93652F" w:rsidR="00C57D39" w:rsidRPr="000A5684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lang w:val="pt-BR"/>
        </w:rPr>
      </w:pPr>
      <w:r w:rsidRPr="000A5684">
        <w:rPr>
          <w:rFonts w:ascii="Trebuchet MS" w:hAnsi="Trebuchet MS"/>
          <w:b/>
          <w:lang w:val="pt-BR"/>
        </w:rPr>
        <w:t xml:space="preserve">Date de contact: </w:t>
      </w:r>
      <w:r w:rsidR="00824F68" w:rsidRPr="000A5684">
        <w:rPr>
          <w:rFonts w:ascii="Trebuchet MS" w:hAnsi="Trebuchet MS"/>
          <w:bCs/>
          <w:lang w:val="pt-BR"/>
        </w:rPr>
        <w:t>e-mail</w:t>
      </w:r>
      <w:r w:rsidR="00824F68" w:rsidRPr="000A5684">
        <w:rPr>
          <w:rFonts w:ascii="Trebuchet MS" w:hAnsi="Trebuchet MS"/>
          <w:b/>
          <w:lang w:val="pt-BR"/>
        </w:rPr>
        <w:t xml:space="preserve"> </w:t>
      </w:r>
      <w:hyperlink r:id="rId9" w:history="1">
        <w:r w:rsidR="00824F68" w:rsidRPr="000A5684">
          <w:rPr>
            <w:rStyle w:val="Hyperlink"/>
            <w:rFonts w:ascii="Trebuchet MS" w:hAnsi="Trebuchet MS"/>
            <w:lang w:val="pt-BR"/>
          </w:rPr>
          <w:t>contact.minister@mfe.gov.ro</w:t>
        </w:r>
      </w:hyperlink>
      <w:r w:rsidR="00221BA3" w:rsidRPr="000A5684">
        <w:rPr>
          <w:rStyle w:val="Hyperlink"/>
          <w:rFonts w:ascii="Trebuchet MS" w:hAnsi="Trebuchet MS"/>
          <w:lang w:val="pt-BR"/>
        </w:rPr>
        <w:t>.</w:t>
      </w:r>
    </w:p>
    <w:p w14:paraId="37B01034" w14:textId="5369629B" w:rsidR="00F906B9" w:rsidRPr="00100122" w:rsidRDefault="00BC0EF6" w:rsidP="00902F54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100122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r w:rsidR="00F96C90" w:rsidRPr="00100122">
        <w:rPr>
          <w:rFonts w:ascii="Trebuchet MS" w:hAnsi="Trebuchet MS" w:cs="Times New Roman"/>
          <w:b/>
          <w:i/>
          <w:sz w:val="24"/>
          <w:szCs w:val="24"/>
        </w:rPr>
        <w:t>Capital Uman</w:t>
      </w:r>
      <w:r w:rsidR="002868C1" w:rsidRPr="00100122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81756E" w:rsidRPr="00100122">
        <w:rPr>
          <w:rFonts w:ascii="Trebuchet MS" w:hAnsi="Trebuchet MS" w:cs="Times New Roman"/>
          <w:b/>
          <w:i/>
          <w:sz w:val="24"/>
          <w:szCs w:val="24"/>
          <w:lang w:val="en-US"/>
        </w:rPr>
        <w:t>2014-2020”</w:t>
      </w:r>
      <w:r w:rsidR="009676C6" w:rsidRPr="00100122">
        <w:rPr>
          <w:rFonts w:ascii="Trebuchet MS" w:hAnsi="Trebuchet MS" w:cs="Times New Roman"/>
          <w:sz w:val="24"/>
          <w:szCs w:val="24"/>
        </w:rPr>
        <w:tab/>
      </w:r>
    </w:p>
    <w:sectPr w:rsidR="00F906B9" w:rsidRPr="00100122" w:rsidSect="009C2941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3751">
    <w:abstractNumId w:val="1"/>
  </w:num>
  <w:num w:numId="2" w16cid:durableId="1124228725">
    <w:abstractNumId w:val="3"/>
  </w:num>
  <w:num w:numId="3" w16cid:durableId="2089886970">
    <w:abstractNumId w:val="0"/>
  </w:num>
  <w:num w:numId="4" w16cid:durableId="1274359403">
    <w:abstractNumId w:val="5"/>
  </w:num>
  <w:num w:numId="5" w16cid:durableId="839467683">
    <w:abstractNumId w:val="4"/>
  </w:num>
  <w:num w:numId="6" w16cid:durableId="278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23F55"/>
    <w:rsid w:val="00041AE5"/>
    <w:rsid w:val="00046EA0"/>
    <w:rsid w:val="000A5684"/>
    <w:rsid w:val="000C007E"/>
    <w:rsid w:val="000D1531"/>
    <w:rsid w:val="000D3240"/>
    <w:rsid w:val="000D7D7D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2032BE"/>
    <w:rsid w:val="00211E7A"/>
    <w:rsid w:val="00221BA3"/>
    <w:rsid w:val="00226B39"/>
    <w:rsid w:val="0025714E"/>
    <w:rsid w:val="002868C1"/>
    <w:rsid w:val="00297CA7"/>
    <w:rsid w:val="002B4F97"/>
    <w:rsid w:val="002B6F5B"/>
    <w:rsid w:val="002C6658"/>
    <w:rsid w:val="002D08B5"/>
    <w:rsid w:val="002D6B11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A066A"/>
    <w:rsid w:val="003A7C82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27CBD"/>
    <w:rsid w:val="00531E0A"/>
    <w:rsid w:val="005774C4"/>
    <w:rsid w:val="005A373E"/>
    <w:rsid w:val="005B1C14"/>
    <w:rsid w:val="005C189A"/>
    <w:rsid w:val="005C3E10"/>
    <w:rsid w:val="005D02FB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057C6"/>
    <w:rsid w:val="00713F07"/>
    <w:rsid w:val="00715919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20001"/>
    <w:rsid w:val="00921222"/>
    <w:rsid w:val="009267FD"/>
    <w:rsid w:val="009676C6"/>
    <w:rsid w:val="00976446"/>
    <w:rsid w:val="009874CE"/>
    <w:rsid w:val="009B5642"/>
    <w:rsid w:val="009C2941"/>
    <w:rsid w:val="009C4D5A"/>
    <w:rsid w:val="009E4DEF"/>
    <w:rsid w:val="009E7B29"/>
    <w:rsid w:val="009F688D"/>
    <w:rsid w:val="00A25CFE"/>
    <w:rsid w:val="00A327A8"/>
    <w:rsid w:val="00A44828"/>
    <w:rsid w:val="00A646F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B73A9"/>
    <w:rsid w:val="00CD7F7C"/>
    <w:rsid w:val="00CE0387"/>
    <w:rsid w:val="00CF1334"/>
    <w:rsid w:val="00CF3927"/>
    <w:rsid w:val="00D0371C"/>
    <w:rsid w:val="00D2430F"/>
    <w:rsid w:val="00D5222B"/>
    <w:rsid w:val="00D54F75"/>
    <w:rsid w:val="00D83131"/>
    <w:rsid w:val="00DA0D3D"/>
    <w:rsid w:val="00DA35E9"/>
    <w:rsid w:val="00DC5788"/>
    <w:rsid w:val="00DF2F0F"/>
    <w:rsid w:val="00E06C76"/>
    <w:rsid w:val="00E37E97"/>
    <w:rsid w:val="00E60EB9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96C90"/>
    <w:rsid w:val="00FC1A4D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2019-05-10T11:02:00Z</cp:lastPrinted>
  <dcterms:created xsi:type="dcterms:W3CDTF">2024-01-16T10:03:00Z</dcterms:created>
  <dcterms:modified xsi:type="dcterms:W3CDTF">2024-01-16T10:03:00Z</dcterms:modified>
</cp:coreProperties>
</file>